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25" w:rsidRPr="00434560" w:rsidRDefault="00335448" w:rsidP="00335448">
      <w:pPr>
        <w:spacing w:line="240" w:lineRule="atLeast"/>
        <w:jc w:val="center"/>
        <w:rPr>
          <w:b/>
          <w:sz w:val="28"/>
          <w:szCs w:val="28"/>
          <w:lang w:val="nl-NL"/>
        </w:rPr>
      </w:pPr>
      <w:r w:rsidRPr="00434560">
        <w:rPr>
          <w:b/>
          <w:sz w:val="28"/>
          <w:szCs w:val="28"/>
          <w:lang w:val="nl-NL"/>
        </w:rPr>
        <w:t>GIẢI THÍCH BIỂU MẪU SỐ</w:t>
      </w:r>
      <w:r w:rsidR="0080746D" w:rsidRPr="00434560">
        <w:rPr>
          <w:b/>
          <w:sz w:val="28"/>
          <w:szCs w:val="28"/>
          <w:lang w:val="nl-NL"/>
        </w:rPr>
        <w:t xml:space="preserve"> </w:t>
      </w:r>
      <w:r w:rsidR="00B36EE6" w:rsidRPr="00434560">
        <w:rPr>
          <w:b/>
          <w:sz w:val="28"/>
          <w:szCs w:val="28"/>
          <w:lang w:val="nl-NL"/>
        </w:rPr>
        <w:t>1</w:t>
      </w:r>
      <w:r w:rsidR="00BF626E">
        <w:rPr>
          <w:b/>
          <w:sz w:val="28"/>
          <w:szCs w:val="28"/>
          <w:lang w:val="nl-NL"/>
        </w:rPr>
        <w:t>3</w:t>
      </w:r>
      <w:r w:rsidR="0080746D" w:rsidRPr="00434560">
        <w:rPr>
          <w:b/>
          <w:sz w:val="28"/>
          <w:szCs w:val="28"/>
          <w:lang w:val="nl-NL"/>
        </w:rPr>
        <w:t>/TK-THA</w:t>
      </w:r>
    </w:p>
    <w:p w:rsidR="00BF626E" w:rsidRDefault="0080746D" w:rsidP="00335448">
      <w:pPr>
        <w:spacing w:line="240" w:lineRule="atLeast"/>
        <w:jc w:val="center"/>
        <w:rPr>
          <w:b/>
          <w:sz w:val="28"/>
          <w:szCs w:val="28"/>
          <w:lang w:val="nl-NL"/>
        </w:rPr>
      </w:pPr>
      <w:r w:rsidRPr="00434560">
        <w:rPr>
          <w:b/>
          <w:sz w:val="28"/>
          <w:szCs w:val="28"/>
          <w:lang w:val="nl-NL"/>
        </w:rPr>
        <w:t xml:space="preserve">Kết quả </w:t>
      </w:r>
      <w:r w:rsidR="00BF626E">
        <w:rPr>
          <w:b/>
          <w:sz w:val="28"/>
          <w:szCs w:val="28"/>
          <w:lang w:val="nl-NL"/>
        </w:rPr>
        <w:t xml:space="preserve">số vụ, việc có vật chứng, tài sản tạm giữ liên quan </w:t>
      </w:r>
    </w:p>
    <w:p w:rsidR="0080746D" w:rsidRPr="00434560" w:rsidRDefault="00BF626E" w:rsidP="00335448">
      <w:pPr>
        <w:spacing w:line="240" w:lineRule="atLeast"/>
        <w:jc w:val="center"/>
        <w:rPr>
          <w:b/>
          <w:sz w:val="28"/>
          <w:szCs w:val="28"/>
          <w:lang w:val="nl-NL"/>
        </w:rPr>
      </w:pPr>
      <w:r>
        <w:rPr>
          <w:b/>
          <w:sz w:val="28"/>
          <w:szCs w:val="28"/>
          <w:lang w:val="nl-NL"/>
        </w:rPr>
        <w:t>đến các tội phạm hình sự</w:t>
      </w:r>
    </w:p>
    <w:p w:rsidR="00335448" w:rsidRPr="00434560" w:rsidRDefault="00050A13" w:rsidP="009B4561">
      <w:pPr>
        <w:widowControl w:val="0"/>
        <w:spacing w:before="120" w:after="120" w:line="340" w:lineRule="exact"/>
        <w:ind w:firstLine="709"/>
        <w:jc w:val="both"/>
        <w:rPr>
          <w:b/>
          <w:sz w:val="28"/>
          <w:szCs w:val="28"/>
          <w:lang w:val="nl-NL"/>
        </w:rPr>
      </w:pPr>
      <w:r w:rsidRPr="00434560">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1788160</wp:posOffset>
                </wp:positionH>
                <wp:positionV relativeFrom="paragraph">
                  <wp:posOffset>142875</wp:posOffset>
                </wp:positionV>
                <wp:extent cx="2004060" cy="0"/>
                <wp:effectExtent l="10795" t="9525" r="13970" b="952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725B0E" id="_x0000_t32" coordsize="21600,21600" o:spt="32" o:oned="t" path="m,l21600,21600e" filled="f">
                <v:path arrowok="t" fillok="f" o:connecttype="none"/>
                <o:lock v:ext="edit" shapetype="t"/>
              </v:shapetype>
              <v:shape id="AutoShape 52" o:spid="_x0000_s1026" type="#_x0000_t32" style="position:absolute;margin-left:140.8pt;margin-top:11.25pt;width:157.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D/SHQIAADw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"/>
            </w:pict>
          </mc:Fallback>
        </mc:AlternateContent>
      </w:r>
    </w:p>
    <w:p w:rsidR="00335448" w:rsidRPr="00434560" w:rsidRDefault="00335448" w:rsidP="00E21025">
      <w:pPr>
        <w:widowControl w:val="0"/>
        <w:spacing w:before="120" w:after="120" w:line="240" w:lineRule="atLeast"/>
        <w:ind w:firstLine="709"/>
        <w:jc w:val="both"/>
        <w:rPr>
          <w:b/>
          <w:sz w:val="28"/>
          <w:szCs w:val="28"/>
          <w:lang w:val="nl-NL"/>
        </w:rPr>
      </w:pPr>
      <w:r w:rsidRPr="00434560">
        <w:rPr>
          <w:b/>
          <w:sz w:val="28"/>
          <w:szCs w:val="28"/>
          <w:lang w:val="nl-NL"/>
        </w:rPr>
        <w:t>1. Nội dung</w:t>
      </w:r>
    </w:p>
    <w:p w:rsidR="00BF626E" w:rsidRPr="002E0D4D" w:rsidRDefault="00BF626E" w:rsidP="00E21025">
      <w:pPr>
        <w:spacing w:before="120" w:after="120" w:line="240" w:lineRule="atLeast"/>
        <w:ind w:firstLine="709"/>
        <w:jc w:val="both"/>
        <w:rPr>
          <w:bCs/>
          <w:spacing w:val="-2"/>
          <w:sz w:val="28"/>
          <w:szCs w:val="28"/>
          <w:lang w:val="nl-NL"/>
        </w:rPr>
      </w:pPr>
      <w:r w:rsidRPr="003E1484">
        <w:rPr>
          <w:bCs/>
          <w:spacing w:val="-2"/>
          <w:sz w:val="28"/>
          <w:szCs w:val="28"/>
          <w:lang w:val="nl-NL"/>
        </w:rPr>
        <w:t>Phản ánh kết quả</w:t>
      </w:r>
      <w:r>
        <w:rPr>
          <w:bCs/>
          <w:spacing w:val="-2"/>
          <w:sz w:val="28"/>
          <w:szCs w:val="28"/>
          <w:lang w:val="nl-NL"/>
        </w:rPr>
        <w:t xml:space="preserve"> </w:t>
      </w:r>
      <w:r>
        <w:rPr>
          <w:bCs/>
          <w:spacing w:val="-2"/>
          <w:sz w:val="28"/>
          <w:szCs w:val="28"/>
          <w:lang w:val="vi-VN"/>
        </w:rPr>
        <w:t>công tác quản lý, xử lý vật chứng, tài sản tạm giữ của cơ quan THADS địa phương.</w:t>
      </w:r>
    </w:p>
    <w:p w:rsidR="00335448" w:rsidRPr="00434560" w:rsidRDefault="00335448" w:rsidP="00E21025">
      <w:pPr>
        <w:widowControl w:val="0"/>
        <w:spacing w:before="120" w:after="120" w:line="240" w:lineRule="atLeast"/>
        <w:ind w:firstLine="709"/>
        <w:jc w:val="both"/>
        <w:rPr>
          <w:b/>
          <w:sz w:val="28"/>
          <w:szCs w:val="28"/>
          <w:lang w:val="nl-NL"/>
        </w:rPr>
      </w:pPr>
      <w:r w:rsidRPr="00434560">
        <w:rPr>
          <w:b/>
          <w:sz w:val="28"/>
          <w:szCs w:val="28"/>
          <w:lang w:val="nl-NL"/>
        </w:rPr>
        <w:t>2. Giải thích từ ngữ</w:t>
      </w:r>
    </w:p>
    <w:p w:rsidR="00BF626E" w:rsidRDefault="00BF626E" w:rsidP="00E21025">
      <w:pPr>
        <w:widowControl w:val="0"/>
        <w:spacing w:before="120" w:after="120" w:line="240" w:lineRule="atLeast"/>
        <w:ind w:firstLine="709"/>
        <w:jc w:val="both"/>
        <w:rPr>
          <w:sz w:val="28"/>
          <w:szCs w:val="28"/>
          <w:lang w:val="vi-VN"/>
        </w:rPr>
      </w:pPr>
      <w:r w:rsidRPr="001E688E">
        <w:rPr>
          <w:sz w:val="28"/>
          <w:szCs w:val="28"/>
          <w:lang w:val="vi-VN"/>
        </w:rPr>
        <w:t>Số vụ có vật chứng nhưng chưa có bản án, quyết định của Tòa án hoặc cơ quan THADS chưa thụ lý.</w:t>
      </w:r>
    </w:p>
    <w:p w:rsidR="00335448" w:rsidRPr="00434560" w:rsidRDefault="00335448" w:rsidP="00E21025">
      <w:pPr>
        <w:widowControl w:val="0"/>
        <w:spacing w:before="120" w:after="120" w:line="240" w:lineRule="atLeast"/>
        <w:ind w:firstLine="709"/>
        <w:jc w:val="both"/>
        <w:rPr>
          <w:b/>
          <w:sz w:val="28"/>
          <w:szCs w:val="28"/>
          <w:lang w:val="nl-NL"/>
        </w:rPr>
      </w:pPr>
      <w:r w:rsidRPr="00434560">
        <w:rPr>
          <w:b/>
          <w:sz w:val="28"/>
          <w:szCs w:val="28"/>
          <w:lang w:val="nl-NL"/>
        </w:rPr>
        <w:t>3. Đơn vị tính</w:t>
      </w:r>
      <w:r w:rsidR="005225D5">
        <w:rPr>
          <w:b/>
          <w:sz w:val="28"/>
          <w:szCs w:val="28"/>
          <w:lang w:val="nl-NL"/>
        </w:rPr>
        <w:t>, công thức tính</w:t>
      </w:r>
    </w:p>
    <w:p w:rsidR="00BF626E" w:rsidRPr="00C6696C" w:rsidRDefault="00BF626E" w:rsidP="00E21025">
      <w:pPr>
        <w:spacing w:before="120" w:after="120" w:line="240" w:lineRule="atLeast"/>
        <w:ind w:firstLine="720"/>
        <w:jc w:val="both"/>
        <w:rPr>
          <w:sz w:val="28"/>
          <w:szCs w:val="28"/>
          <w:lang w:val="vi-VN"/>
        </w:rPr>
      </w:pPr>
      <w:r w:rsidRPr="003E1484">
        <w:rPr>
          <w:sz w:val="28"/>
          <w:szCs w:val="28"/>
          <w:lang w:val="nl-NL"/>
        </w:rPr>
        <w:t>Đơn vị tính trong biểu mẫu được tính bằng</w:t>
      </w:r>
      <w:r>
        <w:rPr>
          <w:sz w:val="28"/>
          <w:szCs w:val="28"/>
          <w:lang w:val="vi-VN"/>
        </w:rPr>
        <w:t xml:space="preserve"> </w:t>
      </w:r>
      <w:r w:rsidRPr="003E1484">
        <w:rPr>
          <w:sz w:val="28"/>
          <w:szCs w:val="28"/>
          <w:lang w:val="nl-NL"/>
        </w:rPr>
        <w:t>“V</w:t>
      </w:r>
      <w:r>
        <w:rPr>
          <w:sz w:val="28"/>
          <w:szCs w:val="28"/>
          <w:lang w:val="vi-VN"/>
        </w:rPr>
        <w:t>ụ</w:t>
      </w:r>
      <w:r>
        <w:rPr>
          <w:sz w:val="28"/>
          <w:szCs w:val="28"/>
          <w:lang w:val="nl-NL"/>
        </w:rPr>
        <w:t>”</w:t>
      </w:r>
      <w:r>
        <w:rPr>
          <w:sz w:val="28"/>
          <w:szCs w:val="28"/>
          <w:lang w:val="vi-VN"/>
        </w:rPr>
        <w:t>, “Việc”.</w:t>
      </w:r>
    </w:p>
    <w:p w:rsidR="00335448" w:rsidRPr="00434560" w:rsidRDefault="00335448" w:rsidP="00E21025">
      <w:pPr>
        <w:spacing w:before="120" w:after="120" w:line="240" w:lineRule="atLeast"/>
        <w:ind w:firstLine="720"/>
        <w:jc w:val="both"/>
        <w:rPr>
          <w:b/>
          <w:sz w:val="28"/>
          <w:szCs w:val="28"/>
          <w:lang w:val="nl-NL"/>
        </w:rPr>
      </w:pPr>
      <w:r w:rsidRPr="00434560">
        <w:rPr>
          <w:b/>
          <w:sz w:val="28"/>
          <w:szCs w:val="28"/>
          <w:lang w:val="nl-NL"/>
        </w:rPr>
        <w:t>4. Nguồn số liệu</w:t>
      </w:r>
    </w:p>
    <w:p w:rsidR="00BF626E" w:rsidRDefault="00BF626E" w:rsidP="005852E1">
      <w:pPr>
        <w:spacing w:before="120" w:after="120" w:line="240" w:lineRule="atLeast"/>
        <w:ind w:firstLine="720"/>
        <w:rPr>
          <w:sz w:val="28"/>
          <w:szCs w:val="28"/>
          <w:lang w:val="vi-VN"/>
        </w:rPr>
      </w:pPr>
      <w:bookmarkStart w:id="0" w:name="_GoBack"/>
      <w:bookmarkEnd w:id="0"/>
      <w:r w:rsidRPr="009E56D3">
        <w:rPr>
          <w:sz w:val="28"/>
          <w:szCs w:val="28"/>
          <w:lang w:val="nl-NL"/>
        </w:rPr>
        <w:t>Số liệu trong biểu mẫu được lấy từ Hồ sơ</w:t>
      </w:r>
      <w:r>
        <w:rPr>
          <w:sz w:val="28"/>
          <w:szCs w:val="28"/>
          <w:lang w:val="vi-VN"/>
        </w:rPr>
        <w:t xml:space="preserve"> thi hành án và Sổ theo dõi, quản lý vật chứng, tài sản tạm giữ của các cơ quan THADS địa phương.</w:t>
      </w:r>
    </w:p>
    <w:p w:rsidR="00335448" w:rsidRDefault="00335448" w:rsidP="00E21025">
      <w:pPr>
        <w:spacing w:before="120" w:after="120" w:line="240" w:lineRule="atLeast"/>
        <w:ind w:firstLine="720"/>
        <w:jc w:val="both"/>
        <w:rPr>
          <w:b/>
          <w:sz w:val="28"/>
          <w:szCs w:val="28"/>
          <w:lang w:val="nl-NL"/>
        </w:rPr>
      </w:pPr>
      <w:r w:rsidRPr="00434560">
        <w:rPr>
          <w:b/>
          <w:sz w:val="28"/>
          <w:szCs w:val="28"/>
          <w:lang w:val="nl-NL"/>
        </w:rPr>
        <w:t xml:space="preserve">5. Phương pháp tính toán trong biểu mẫu và cách ghi biểu </w:t>
      </w:r>
    </w:p>
    <w:p w:rsidR="00335448" w:rsidRPr="00434560" w:rsidRDefault="00335448" w:rsidP="00E21025">
      <w:pPr>
        <w:spacing w:before="120" w:after="120" w:line="240" w:lineRule="atLeast"/>
        <w:ind w:firstLine="720"/>
        <w:jc w:val="both"/>
        <w:rPr>
          <w:b/>
          <w:sz w:val="28"/>
          <w:szCs w:val="28"/>
          <w:lang w:val="nl-NL"/>
        </w:rPr>
      </w:pPr>
      <w:r w:rsidRPr="00434560">
        <w:rPr>
          <w:b/>
          <w:sz w:val="28"/>
          <w:szCs w:val="28"/>
          <w:lang w:val="nl-NL"/>
        </w:rPr>
        <w:t>5.1. Cách ghi phần chung</w:t>
      </w:r>
    </w:p>
    <w:p w:rsidR="00BF626E" w:rsidRPr="009E56D3" w:rsidRDefault="00BF626E" w:rsidP="00E21025">
      <w:pPr>
        <w:spacing w:before="120" w:after="120" w:line="240" w:lineRule="atLeast"/>
        <w:ind w:firstLine="720"/>
        <w:jc w:val="both"/>
        <w:rPr>
          <w:b/>
          <w:sz w:val="28"/>
          <w:szCs w:val="28"/>
          <w:lang w:val="vi-VN"/>
        </w:rPr>
      </w:pPr>
      <w:r w:rsidRPr="009E56D3">
        <w:rPr>
          <w:sz w:val="28"/>
          <w:szCs w:val="28"/>
          <w:lang w:val="nl-NL"/>
        </w:rPr>
        <w:t>Các phần để trống trong biểu mẫu phải được ghi chép đầy đủ, cụ thể, không được để trống và có chữ ký của người lập biểu và ký xác nhận của Thủ trưởng đơn vị.</w:t>
      </w:r>
    </w:p>
    <w:p w:rsidR="00335448" w:rsidRPr="00434560" w:rsidRDefault="00335448" w:rsidP="00E21025">
      <w:pPr>
        <w:spacing w:before="120" w:after="120" w:line="240" w:lineRule="atLeast"/>
        <w:ind w:firstLine="720"/>
        <w:jc w:val="both"/>
        <w:rPr>
          <w:sz w:val="28"/>
          <w:szCs w:val="28"/>
          <w:lang w:val="nl-NL"/>
        </w:rPr>
      </w:pPr>
      <w:r w:rsidRPr="00434560">
        <w:rPr>
          <w:b/>
          <w:sz w:val="28"/>
          <w:szCs w:val="28"/>
          <w:lang w:val="nl-NL"/>
        </w:rPr>
        <w:t xml:space="preserve">5.2. Cách ghi phần số </w:t>
      </w:r>
    </w:p>
    <w:p w:rsidR="00BF626E" w:rsidRDefault="00BF626E" w:rsidP="00E21025">
      <w:pPr>
        <w:spacing w:before="120" w:after="120" w:line="240" w:lineRule="atLeast"/>
        <w:ind w:firstLine="720"/>
        <w:jc w:val="both"/>
        <w:rPr>
          <w:b/>
          <w:sz w:val="28"/>
          <w:szCs w:val="28"/>
          <w:lang w:val="vi-VN"/>
        </w:rPr>
      </w:pPr>
      <w:r w:rsidRPr="009E56D3">
        <w:rPr>
          <w:sz w:val="28"/>
          <w:szCs w:val="28"/>
          <w:lang w:val="nl-NL"/>
        </w:rPr>
        <w:t>Đối với các chỉ tiêu không phát sinh ghi số không “0”. Tuyệt đối không sử dụng các ký tự để đánh dấu.</w:t>
      </w:r>
    </w:p>
    <w:p w:rsidR="00BF626E" w:rsidRPr="009E56D3" w:rsidRDefault="00BF626E" w:rsidP="00E21025">
      <w:pPr>
        <w:spacing w:before="120" w:after="120" w:line="240" w:lineRule="atLeast"/>
        <w:ind w:firstLine="720"/>
        <w:jc w:val="both"/>
        <w:rPr>
          <w:b/>
          <w:sz w:val="28"/>
          <w:szCs w:val="28"/>
          <w:lang w:val="vi-VN"/>
        </w:rPr>
      </w:pPr>
      <w:r w:rsidRPr="009E56D3">
        <w:rPr>
          <w:sz w:val="28"/>
          <w:szCs w:val="28"/>
          <w:lang w:val="nl-NL"/>
        </w:rPr>
        <w:t xml:space="preserve">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Bộ Tư pháp tổng hợp số liệu thống kê từ báo cáo của </w:t>
      </w:r>
      <w:r>
        <w:rPr>
          <w:sz w:val="28"/>
          <w:szCs w:val="28"/>
          <w:lang w:val="vi-VN"/>
        </w:rPr>
        <w:t xml:space="preserve">các </w:t>
      </w:r>
      <w:r w:rsidRPr="009E56D3">
        <w:rPr>
          <w:sz w:val="28"/>
          <w:szCs w:val="28"/>
          <w:lang w:val="nl-NL"/>
        </w:rPr>
        <w:t xml:space="preserve">Cục Thi hành án dân sự. </w:t>
      </w:r>
    </w:p>
    <w:p w:rsidR="00BF626E" w:rsidRDefault="0058504E" w:rsidP="00E21025">
      <w:pPr>
        <w:spacing w:before="120" w:after="120" w:line="240" w:lineRule="atLeast"/>
        <w:jc w:val="both"/>
        <w:rPr>
          <w:sz w:val="28"/>
          <w:szCs w:val="28"/>
          <w:lang w:val="vi-VN"/>
        </w:rPr>
      </w:pPr>
      <w:r>
        <w:rPr>
          <w:sz w:val="28"/>
          <w:szCs w:val="28"/>
          <w:lang w:val="fr-FR"/>
        </w:rPr>
        <w:tab/>
      </w:r>
      <w:r w:rsidR="00E717E5">
        <w:rPr>
          <w:sz w:val="28"/>
          <w:szCs w:val="28"/>
          <w:lang w:val="fr-FR"/>
        </w:rPr>
        <w:t>- Tổng số vụ có vật chứng nhưng chưa có bản án, quyết định</w:t>
      </w:r>
      <w:r w:rsidR="0083653F">
        <w:rPr>
          <w:sz w:val="28"/>
          <w:szCs w:val="28"/>
          <w:lang w:val="fr-FR"/>
        </w:rPr>
        <w:t xml:space="preserve"> của Tòa án hoặc cơ quan Thi hành án dân sự chưa thụ lý</w:t>
      </w:r>
      <w:r w:rsidR="00E717E5">
        <w:rPr>
          <w:sz w:val="28"/>
          <w:szCs w:val="28"/>
          <w:lang w:val="fr-FR"/>
        </w:rPr>
        <w:t xml:space="preserve"> (</w:t>
      </w:r>
      <w:r w:rsidR="00BF626E">
        <w:rPr>
          <w:sz w:val="28"/>
          <w:szCs w:val="28"/>
          <w:lang w:val="vi-VN"/>
        </w:rPr>
        <w:t>Cột 1</w:t>
      </w:r>
      <w:r w:rsidR="00E717E5">
        <w:rPr>
          <w:sz w:val="28"/>
          <w:szCs w:val="28"/>
        </w:rPr>
        <w:t>)</w:t>
      </w:r>
      <w:r w:rsidR="00BF626E">
        <w:rPr>
          <w:sz w:val="28"/>
          <w:szCs w:val="28"/>
          <w:lang w:val="vi-VN"/>
        </w:rPr>
        <w:t>: Là tổng s</w:t>
      </w:r>
      <w:r w:rsidR="00BF626E" w:rsidRPr="001E688E">
        <w:rPr>
          <w:sz w:val="28"/>
          <w:szCs w:val="28"/>
          <w:lang w:val="vi-VN"/>
        </w:rPr>
        <w:t>ố vụ có vật chứng nhưng chưa có bản án, quyết định của Tòa án hoặc cơ quan T</w:t>
      </w:r>
      <w:r w:rsidR="0083653F">
        <w:rPr>
          <w:sz w:val="28"/>
          <w:szCs w:val="28"/>
        </w:rPr>
        <w:t>hi hành án dân sự</w:t>
      </w:r>
      <w:r w:rsidR="00BF626E" w:rsidRPr="001E688E">
        <w:rPr>
          <w:sz w:val="28"/>
          <w:szCs w:val="28"/>
          <w:lang w:val="vi-VN"/>
        </w:rPr>
        <w:t xml:space="preserve"> chưa thụ lý</w:t>
      </w:r>
      <w:r w:rsidR="002A7AFF">
        <w:rPr>
          <w:sz w:val="28"/>
          <w:szCs w:val="28"/>
        </w:rPr>
        <w:t>, Cột 1 = Cột 2 + Cột 3</w:t>
      </w:r>
      <w:r w:rsidR="00E717E5">
        <w:rPr>
          <w:sz w:val="28"/>
          <w:szCs w:val="28"/>
        </w:rPr>
        <w:t>, trong đó:</w:t>
      </w:r>
    </w:p>
    <w:p w:rsidR="00BF626E" w:rsidRPr="00E717E5" w:rsidRDefault="0083653F" w:rsidP="00E21025">
      <w:pPr>
        <w:spacing w:before="120" w:after="120" w:line="240" w:lineRule="atLeast"/>
        <w:ind w:firstLine="720"/>
        <w:jc w:val="both"/>
        <w:rPr>
          <w:spacing w:val="-4"/>
          <w:sz w:val="28"/>
          <w:szCs w:val="28"/>
          <w:lang w:val="vi-VN"/>
        </w:rPr>
      </w:pPr>
      <w:r>
        <w:rPr>
          <w:spacing w:val="-4"/>
          <w:sz w:val="28"/>
          <w:szCs w:val="28"/>
        </w:rPr>
        <w:t>Số vụ việc chưa có bản án, quyết định của Tòa án (</w:t>
      </w:r>
      <w:r w:rsidR="00BF626E" w:rsidRPr="00E717E5">
        <w:rPr>
          <w:spacing w:val="-4"/>
          <w:sz w:val="28"/>
          <w:szCs w:val="28"/>
          <w:lang w:val="vi-VN"/>
        </w:rPr>
        <w:t>Cột 2</w:t>
      </w:r>
      <w:r>
        <w:rPr>
          <w:spacing w:val="-4"/>
          <w:sz w:val="28"/>
          <w:szCs w:val="28"/>
        </w:rPr>
        <w:t>)</w:t>
      </w:r>
      <w:r w:rsidR="00BF626E" w:rsidRPr="00E717E5">
        <w:rPr>
          <w:spacing w:val="-4"/>
          <w:sz w:val="28"/>
          <w:szCs w:val="28"/>
          <w:lang w:val="vi-VN"/>
        </w:rPr>
        <w:t>: Là số vụ có vật chứng nhưng chưa có bản án, quyết định của Tòa án.</w:t>
      </w:r>
    </w:p>
    <w:p w:rsidR="00BF626E" w:rsidRDefault="0083653F" w:rsidP="00E21025">
      <w:pPr>
        <w:spacing w:before="120" w:after="120" w:line="240" w:lineRule="atLeast"/>
        <w:ind w:firstLine="720"/>
        <w:jc w:val="both"/>
        <w:rPr>
          <w:sz w:val="28"/>
          <w:szCs w:val="28"/>
          <w:lang w:val="vi-VN"/>
        </w:rPr>
      </w:pPr>
      <w:r>
        <w:rPr>
          <w:sz w:val="28"/>
          <w:szCs w:val="28"/>
        </w:rPr>
        <w:t>Số vụ có bản án, quyết định nhưng cơ quan Thi hành án dân sự chưa thụ lý (</w:t>
      </w:r>
      <w:r w:rsidR="00BF626E">
        <w:rPr>
          <w:sz w:val="28"/>
          <w:szCs w:val="28"/>
          <w:lang w:val="vi-VN"/>
        </w:rPr>
        <w:t>Cột 3</w:t>
      </w:r>
      <w:r>
        <w:rPr>
          <w:sz w:val="28"/>
          <w:szCs w:val="28"/>
        </w:rPr>
        <w:t>)</w:t>
      </w:r>
      <w:r w:rsidR="00BF626E">
        <w:rPr>
          <w:sz w:val="28"/>
          <w:szCs w:val="28"/>
          <w:lang w:val="vi-VN"/>
        </w:rPr>
        <w:t>: Là số vụ có bản án, quyết định của Tòa án nhưng cơ quan T</w:t>
      </w:r>
      <w:r w:rsidR="00E717E5">
        <w:rPr>
          <w:sz w:val="28"/>
          <w:szCs w:val="28"/>
        </w:rPr>
        <w:t>hi hành án dân sự</w:t>
      </w:r>
      <w:r w:rsidR="00BF626E">
        <w:rPr>
          <w:sz w:val="28"/>
          <w:szCs w:val="28"/>
          <w:lang w:val="vi-VN"/>
        </w:rPr>
        <w:t xml:space="preserve"> chưa thụ lý.</w:t>
      </w:r>
    </w:p>
    <w:p w:rsidR="00BF626E" w:rsidRDefault="00E717E5" w:rsidP="00E21025">
      <w:pPr>
        <w:spacing w:before="120" w:after="120" w:line="240" w:lineRule="atLeast"/>
        <w:ind w:firstLine="720"/>
        <w:jc w:val="both"/>
        <w:rPr>
          <w:sz w:val="28"/>
          <w:szCs w:val="28"/>
          <w:lang w:val="vi-VN"/>
        </w:rPr>
      </w:pPr>
      <w:r>
        <w:rPr>
          <w:sz w:val="28"/>
          <w:szCs w:val="28"/>
        </w:rPr>
        <w:lastRenderedPageBreak/>
        <w:t xml:space="preserve">- </w:t>
      </w:r>
      <w:r w:rsidR="00BF626E">
        <w:rPr>
          <w:sz w:val="28"/>
          <w:szCs w:val="28"/>
          <w:lang w:val="vi-VN"/>
        </w:rPr>
        <w:t xml:space="preserve">Tổng số </w:t>
      </w:r>
      <w:r>
        <w:rPr>
          <w:sz w:val="28"/>
          <w:szCs w:val="28"/>
        </w:rPr>
        <w:t xml:space="preserve">việc thi hành án có vật chứng </w:t>
      </w:r>
      <w:r w:rsidR="00BF626E">
        <w:rPr>
          <w:sz w:val="28"/>
          <w:szCs w:val="28"/>
          <w:lang w:val="vi-VN"/>
        </w:rPr>
        <w:t>(</w:t>
      </w:r>
      <w:r>
        <w:rPr>
          <w:sz w:val="28"/>
          <w:szCs w:val="28"/>
        </w:rPr>
        <w:t>C</w:t>
      </w:r>
      <w:r w:rsidR="00BF626E">
        <w:rPr>
          <w:sz w:val="28"/>
          <w:szCs w:val="28"/>
          <w:lang w:val="vi-VN"/>
        </w:rPr>
        <w:t>ột 4): Là tổng số việc thi hành án có vật chứng mà cơ quan THADS đã thụ lý trong kỳ báo cáo</w:t>
      </w:r>
      <w:r>
        <w:rPr>
          <w:sz w:val="28"/>
          <w:szCs w:val="28"/>
        </w:rPr>
        <w:t>, Cột 4 = Cột 5 + Cột 6</w:t>
      </w:r>
      <w:r w:rsidR="00AB4624">
        <w:rPr>
          <w:sz w:val="28"/>
          <w:szCs w:val="28"/>
        </w:rPr>
        <w:t xml:space="preserve"> = Cột 7 + Cột 8,</w:t>
      </w:r>
      <w:r>
        <w:rPr>
          <w:sz w:val="28"/>
          <w:szCs w:val="28"/>
        </w:rPr>
        <w:t xml:space="preserve"> trong đó:</w:t>
      </w:r>
    </w:p>
    <w:p w:rsidR="00BF626E" w:rsidRDefault="00BF626E" w:rsidP="00E21025">
      <w:pPr>
        <w:spacing w:before="120" w:after="120" w:line="240" w:lineRule="atLeast"/>
        <w:ind w:firstLine="720"/>
        <w:jc w:val="both"/>
        <w:rPr>
          <w:sz w:val="28"/>
          <w:szCs w:val="28"/>
          <w:lang w:val="vi-VN"/>
        </w:rPr>
      </w:pPr>
      <w:r>
        <w:rPr>
          <w:sz w:val="28"/>
          <w:szCs w:val="28"/>
          <w:lang w:val="vi-VN"/>
        </w:rPr>
        <w:t>Cũ chuyển sang (</w:t>
      </w:r>
      <w:r w:rsidR="00E717E5">
        <w:rPr>
          <w:sz w:val="28"/>
          <w:szCs w:val="28"/>
        </w:rPr>
        <w:t>C</w:t>
      </w:r>
      <w:r>
        <w:rPr>
          <w:sz w:val="28"/>
          <w:szCs w:val="28"/>
          <w:lang w:val="vi-VN"/>
        </w:rPr>
        <w:t>ột 5):</w:t>
      </w:r>
      <w:r w:rsidRPr="00E82FF0">
        <w:rPr>
          <w:sz w:val="28"/>
          <w:szCs w:val="28"/>
          <w:lang w:val="vi-VN"/>
        </w:rPr>
        <w:t xml:space="preserve"> </w:t>
      </w:r>
      <w:r>
        <w:rPr>
          <w:sz w:val="28"/>
          <w:szCs w:val="28"/>
          <w:lang w:val="vi-VN"/>
        </w:rPr>
        <w:t>Là số việc thi hành án có vật chứng mà cơ quan THADS đã thụ lý trong kỳ báo cáo năm trước nhưng chưa xử lý xong.</w:t>
      </w:r>
    </w:p>
    <w:p w:rsidR="00BF626E" w:rsidRDefault="00BF626E" w:rsidP="00E21025">
      <w:pPr>
        <w:spacing w:before="120" w:after="120" w:line="240" w:lineRule="atLeast"/>
        <w:ind w:firstLine="720"/>
        <w:jc w:val="both"/>
        <w:rPr>
          <w:sz w:val="28"/>
          <w:szCs w:val="28"/>
          <w:lang w:val="vi-VN"/>
        </w:rPr>
      </w:pPr>
      <w:r>
        <w:rPr>
          <w:sz w:val="28"/>
          <w:szCs w:val="28"/>
          <w:lang w:val="vi-VN"/>
        </w:rPr>
        <w:t>Mới thụ lý trong kỳ (</w:t>
      </w:r>
      <w:r w:rsidR="00AB4624">
        <w:rPr>
          <w:sz w:val="28"/>
          <w:szCs w:val="28"/>
        </w:rPr>
        <w:t>C</w:t>
      </w:r>
      <w:r>
        <w:rPr>
          <w:sz w:val="28"/>
          <w:szCs w:val="28"/>
          <w:lang w:val="vi-VN"/>
        </w:rPr>
        <w:t>ột 6):</w:t>
      </w:r>
      <w:r w:rsidRPr="00E82FF0">
        <w:rPr>
          <w:sz w:val="28"/>
          <w:szCs w:val="28"/>
          <w:lang w:val="vi-VN"/>
        </w:rPr>
        <w:t xml:space="preserve"> </w:t>
      </w:r>
      <w:r>
        <w:rPr>
          <w:sz w:val="28"/>
          <w:szCs w:val="28"/>
          <w:lang w:val="vi-VN"/>
        </w:rPr>
        <w:t>Là số việc thi hành án có vật chứng mà cơ quan THADS mới thụ lý trong kỳ báo cáo.</w:t>
      </w:r>
    </w:p>
    <w:p w:rsidR="00BF626E" w:rsidRDefault="00BF626E" w:rsidP="00E21025">
      <w:pPr>
        <w:spacing w:before="120" w:after="120" w:line="240" w:lineRule="atLeast"/>
        <w:ind w:firstLine="720"/>
        <w:jc w:val="both"/>
        <w:rPr>
          <w:sz w:val="28"/>
          <w:szCs w:val="28"/>
          <w:lang w:val="vi-VN"/>
        </w:rPr>
      </w:pPr>
      <w:r>
        <w:rPr>
          <w:sz w:val="28"/>
          <w:szCs w:val="28"/>
          <w:lang w:val="vi-VN"/>
        </w:rPr>
        <w:t>Đã xử lý xong (</w:t>
      </w:r>
      <w:r w:rsidR="00AB4624">
        <w:rPr>
          <w:sz w:val="28"/>
          <w:szCs w:val="28"/>
        </w:rPr>
        <w:t>C</w:t>
      </w:r>
      <w:r>
        <w:rPr>
          <w:sz w:val="28"/>
          <w:szCs w:val="28"/>
          <w:lang w:val="vi-VN"/>
        </w:rPr>
        <w:t>ột 7):</w:t>
      </w:r>
      <w:r w:rsidRPr="00E82FF0">
        <w:rPr>
          <w:sz w:val="28"/>
          <w:szCs w:val="28"/>
          <w:lang w:val="vi-VN"/>
        </w:rPr>
        <w:t xml:space="preserve"> </w:t>
      </w:r>
      <w:r>
        <w:rPr>
          <w:sz w:val="28"/>
          <w:szCs w:val="28"/>
          <w:lang w:val="vi-VN"/>
        </w:rPr>
        <w:t>Là số việc thi hành án có vật chứng mà cơ quan THADS đã xử lý xong trong kỳ báo cáo.</w:t>
      </w:r>
    </w:p>
    <w:p w:rsidR="0058504E" w:rsidRPr="00FD5026" w:rsidRDefault="00BF626E" w:rsidP="00E21025">
      <w:pPr>
        <w:spacing w:before="120" w:after="120" w:line="240" w:lineRule="atLeast"/>
        <w:ind w:firstLine="720"/>
        <w:jc w:val="both"/>
        <w:rPr>
          <w:b/>
          <w:sz w:val="28"/>
          <w:szCs w:val="28"/>
          <w:lang w:val="fr-FR"/>
        </w:rPr>
      </w:pPr>
      <w:r>
        <w:rPr>
          <w:sz w:val="28"/>
          <w:szCs w:val="28"/>
          <w:lang w:val="vi-VN"/>
        </w:rPr>
        <w:t>Chưa xử lý xong (</w:t>
      </w:r>
      <w:r w:rsidR="00AB4624">
        <w:rPr>
          <w:sz w:val="28"/>
          <w:szCs w:val="28"/>
        </w:rPr>
        <w:t>C</w:t>
      </w:r>
      <w:r>
        <w:rPr>
          <w:sz w:val="28"/>
          <w:szCs w:val="28"/>
          <w:lang w:val="vi-VN"/>
        </w:rPr>
        <w:t>ột 8):</w:t>
      </w:r>
      <w:r w:rsidRPr="00E82FF0">
        <w:rPr>
          <w:sz w:val="28"/>
          <w:szCs w:val="28"/>
          <w:lang w:val="vi-VN"/>
        </w:rPr>
        <w:t xml:space="preserve"> </w:t>
      </w:r>
      <w:r>
        <w:rPr>
          <w:sz w:val="28"/>
          <w:szCs w:val="28"/>
          <w:lang w:val="vi-VN"/>
        </w:rPr>
        <w:t>Là số việc thi hành án có vật chứng mà cơ quan THADS chưa xử lý xong trong kỳ báo cáo.</w:t>
      </w:r>
      <w:r w:rsidR="0058504E" w:rsidRPr="00FD5026">
        <w:rPr>
          <w:sz w:val="28"/>
          <w:szCs w:val="28"/>
          <w:lang w:val="fr-FR"/>
        </w:rPr>
        <w:t>/.</w:t>
      </w:r>
    </w:p>
    <w:p w:rsidR="00335448" w:rsidRDefault="00335448" w:rsidP="0058504E">
      <w:pPr>
        <w:spacing w:before="120" w:after="120" w:line="340" w:lineRule="exact"/>
        <w:jc w:val="both"/>
        <w:rPr>
          <w:sz w:val="28"/>
          <w:szCs w:val="28"/>
          <w:lang w:val="nl-NL"/>
        </w:rPr>
      </w:pPr>
    </w:p>
    <w:sectPr w:rsidR="00335448"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CCB" w:rsidRDefault="00E72CCB">
      <w:r>
        <w:separator/>
      </w:r>
    </w:p>
  </w:endnote>
  <w:endnote w:type="continuationSeparator" w:id="0">
    <w:p w:rsidR="00E72CCB" w:rsidRDefault="00E7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CCB" w:rsidRDefault="00E72CCB">
      <w:r>
        <w:separator/>
      </w:r>
    </w:p>
  </w:footnote>
  <w:footnote w:type="continuationSeparator" w:id="0">
    <w:p w:rsidR="00E72CCB" w:rsidRDefault="00E72C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8FA" w:rsidRDefault="007818FA" w:rsidP="007818FA">
    <w:pPr>
      <w:pStyle w:val="Header"/>
      <w:jc w:val="center"/>
    </w:pPr>
    <w:r>
      <w:fldChar w:fldCharType="begin"/>
    </w:r>
    <w:r>
      <w:instrText xml:space="preserve"> PAGE   \* MERGEFORMAT </w:instrText>
    </w:r>
    <w:r>
      <w:fldChar w:fldCharType="separate"/>
    </w:r>
    <w:r w:rsidR="005852E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0A13"/>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B4F"/>
    <w:rsid w:val="00073E64"/>
    <w:rsid w:val="00074A74"/>
    <w:rsid w:val="00075C38"/>
    <w:rsid w:val="00076736"/>
    <w:rsid w:val="000770B4"/>
    <w:rsid w:val="0007717E"/>
    <w:rsid w:val="000802F0"/>
    <w:rsid w:val="00080E4B"/>
    <w:rsid w:val="0008120A"/>
    <w:rsid w:val="00081A9C"/>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0E2A"/>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427"/>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87C"/>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A4F22"/>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509"/>
    <w:rsid w:val="001D4AF9"/>
    <w:rsid w:val="001D5ACC"/>
    <w:rsid w:val="001D5E5A"/>
    <w:rsid w:val="001D646B"/>
    <w:rsid w:val="001D7061"/>
    <w:rsid w:val="001D75D4"/>
    <w:rsid w:val="001E01E8"/>
    <w:rsid w:val="001E06BA"/>
    <w:rsid w:val="001E4AA4"/>
    <w:rsid w:val="001E5DBB"/>
    <w:rsid w:val="001F0499"/>
    <w:rsid w:val="001F04B6"/>
    <w:rsid w:val="001F0F7F"/>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5AEC"/>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CEB"/>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A7AFF"/>
    <w:rsid w:val="002B063A"/>
    <w:rsid w:val="002B2225"/>
    <w:rsid w:val="002B4627"/>
    <w:rsid w:val="002B5135"/>
    <w:rsid w:val="002B5840"/>
    <w:rsid w:val="002B6138"/>
    <w:rsid w:val="002B6980"/>
    <w:rsid w:val="002C1729"/>
    <w:rsid w:val="002C18C9"/>
    <w:rsid w:val="002C24EE"/>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448"/>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4560"/>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25D5"/>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04E"/>
    <w:rsid w:val="005852E1"/>
    <w:rsid w:val="00585713"/>
    <w:rsid w:val="0058581E"/>
    <w:rsid w:val="005875DA"/>
    <w:rsid w:val="005904CF"/>
    <w:rsid w:val="005908A8"/>
    <w:rsid w:val="00595DB1"/>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6B9E"/>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A9B"/>
    <w:rsid w:val="006C4F97"/>
    <w:rsid w:val="006C5E25"/>
    <w:rsid w:val="006C5FEF"/>
    <w:rsid w:val="006C6715"/>
    <w:rsid w:val="006D2E63"/>
    <w:rsid w:val="006D4096"/>
    <w:rsid w:val="006D475A"/>
    <w:rsid w:val="006D5A33"/>
    <w:rsid w:val="006D6EC3"/>
    <w:rsid w:val="006E004D"/>
    <w:rsid w:val="006E033E"/>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18FA"/>
    <w:rsid w:val="007824FA"/>
    <w:rsid w:val="00785B04"/>
    <w:rsid w:val="00785D9B"/>
    <w:rsid w:val="0078601B"/>
    <w:rsid w:val="00786AA1"/>
    <w:rsid w:val="007875CC"/>
    <w:rsid w:val="00790429"/>
    <w:rsid w:val="00793733"/>
    <w:rsid w:val="007938FD"/>
    <w:rsid w:val="00794B19"/>
    <w:rsid w:val="00795076"/>
    <w:rsid w:val="007A0357"/>
    <w:rsid w:val="007A07A2"/>
    <w:rsid w:val="007A0838"/>
    <w:rsid w:val="007A095D"/>
    <w:rsid w:val="007A0A3C"/>
    <w:rsid w:val="007A19BA"/>
    <w:rsid w:val="007A2684"/>
    <w:rsid w:val="007A2B57"/>
    <w:rsid w:val="007A39A6"/>
    <w:rsid w:val="007A5997"/>
    <w:rsid w:val="007A717E"/>
    <w:rsid w:val="007A7C0E"/>
    <w:rsid w:val="007B09C3"/>
    <w:rsid w:val="007B1B24"/>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36A"/>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3653F"/>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1B31"/>
    <w:rsid w:val="009126DB"/>
    <w:rsid w:val="0091429F"/>
    <w:rsid w:val="009169E2"/>
    <w:rsid w:val="00917CB3"/>
    <w:rsid w:val="009209F0"/>
    <w:rsid w:val="009228CB"/>
    <w:rsid w:val="00922BCB"/>
    <w:rsid w:val="00923CDB"/>
    <w:rsid w:val="009242F2"/>
    <w:rsid w:val="00927CBF"/>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73"/>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367"/>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4CAF"/>
    <w:rsid w:val="00AA74F3"/>
    <w:rsid w:val="00AB22F6"/>
    <w:rsid w:val="00AB4624"/>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36EE6"/>
    <w:rsid w:val="00B40B9B"/>
    <w:rsid w:val="00B424FB"/>
    <w:rsid w:val="00B42BC7"/>
    <w:rsid w:val="00B43BC6"/>
    <w:rsid w:val="00B44C67"/>
    <w:rsid w:val="00B463E1"/>
    <w:rsid w:val="00B52CA7"/>
    <w:rsid w:val="00B53C9C"/>
    <w:rsid w:val="00B543E5"/>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6E"/>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0B6"/>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2807"/>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3AB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90B"/>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2D80"/>
    <w:rsid w:val="00DF3771"/>
    <w:rsid w:val="00DF3DED"/>
    <w:rsid w:val="00DF58A1"/>
    <w:rsid w:val="00DF6B4F"/>
    <w:rsid w:val="00DF7DEB"/>
    <w:rsid w:val="00E025F1"/>
    <w:rsid w:val="00E029EE"/>
    <w:rsid w:val="00E02EAB"/>
    <w:rsid w:val="00E04D90"/>
    <w:rsid w:val="00E10539"/>
    <w:rsid w:val="00E1101A"/>
    <w:rsid w:val="00E14D13"/>
    <w:rsid w:val="00E15EB9"/>
    <w:rsid w:val="00E21025"/>
    <w:rsid w:val="00E21273"/>
    <w:rsid w:val="00E31E1E"/>
    <w:rsid w:val="00E34B49"/>
    <w:rsid w:val="00E35033"/>
    <w:rsid w:val="00E371D8"/>
    <w:rsid w:val="00E42A20"/>
    <w:rsid w:val="00E44CD7"/>
    <w:rsid w:val="00E457C1"/>
    <w:rsid w:val="00E46829"/>
    <w:rsid w:val="00E47944"/>
    <w:rsid w:val="00E479EA"/>
    <w:rsid w:val="00E50615"/>
    <w:rsid w:val="00E52BC3"/>
    <w:rsid w:val="00E5356A"/>
    <w:rsid w:val="00E53994"/>
    <w:rsid w:val="00E556E7"/>
    <w:rsid w:val="00E56C4C"/>
    <w:rsid w:val="00E62136"/>
    <w:rsid w:val="00E62EBD"/>
    <w:rsid w:val="00E64250"/>
    <w:rsid w:val="00E64757"/>
    <w:rsid w:val="00E65242"/>
    <w:rsid w:val="00E676F1"/>
    <w:rsid w:val="00E67AB3"/>
    <w:rsid w:val="00E717E5"/>
    <w:rsid w:val="00E71A6F"/>
    <w:rsid w:val="00E729C3"/>
    <w:rsid w:val="00E729E3"/>
    <w:rsid w:val="00E72CCB"/>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273"/>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1F84"/>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38EB"/>
    <w:rsid w:val="00FC3EA1"/>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B4879"/>
  <w15:chartTrackingRefBased/>
  <w15:docId w15:val="{7109C714-1CEC-45BF-A50A-469B229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3ACC2-8A23-40B0-97DD-1D1A9CC1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5</cp:revision>
  <cp:lastPrinted>2019-11-15T01:10:00Z</cp:lastPrinted>
  <dcterms:created xsi:type="dcterms:W3CDTF">2022-10-31T01:55:00Z</dcterms:created>
  <dcterms:modified xsi:type="dcterms:W3CDTF">2022-10-31T02:55:00Z</dcterms:modified>
</cp:coreProperties>
</file>